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B89" w:rsidRDefault="00B52B89">
      <w:pPr>
        <w:pStyle w:val="10"/>
        <w:shd w:val="clear" w:color="auto" w:fill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7.55pt;margin-top:-38.9pt;width:31.7pt;height:65.3pt;z-index:-251658752;mso-wrap-distance-left:5pt;mso-wrap-distance-right:5pt;mso-wrap-distance-bottom:40.7pt;mso-position-horizontal-relative:margin" wrapcoords="0 0 21600 0 21600 21600 0 21600 0 0">
            <v:imagedata r:id="rId6" o:title="image1"/>
            <w10:wrap type="square" side="right" anchorx="margin"/>
          </v:shape>
        </w:pict>
      </w:r>
      <w:r w:rsidR="00585451">
        <w:t>Приложение №2</w:t>
      </w:r>
    </w:p>
    <w:p w:rsidR="00B52B89" w:rsidRDefault="00585451">
      <w:pPr>
        <w:pStyle w:val="12"/>
        <w:keepNext/>
        <w:keepLines/>
        <w:shd w:val="clear" w:color="auto" w:fill="auto"/>
        <w:spacing w:after="40"/>
        <w:ind w:left="7400"/>
      </w:pPr>
      <w:bookmarkStart w:id="0" w:name="bookmark0"/>
      <w:r>
        <w:t>к муниципальной программе «Развитие системы образования Чухломского муниципального района на 2025-2028 годы»</w:t>
      </w:r>
      <w:bookmarkEnd w:id="0"/>
    </w:p>
    <w:p w:rsidR="00B52B89" w:rsidRDefault="00585451">
      <w:pPr>
        <w:pStyle w:val="20"/>
        <w:shd w:val="clear" w:color="auto" w:fill="auto"/>
        <w:spacing w:before="0"/>
        <w:ind w:left="40"/>
      </w:pPr>
      <w:r>
        <w:t>План мероприятий по выполнению муниципальной программы</w:t>
      </w:r>
      <w:r>
        <w:br/>
        <w:t>«Развитие системы образования Чухломского муниципального района на 2025-2028</w:t>
      </w:r>
      <w:r>
        <w:t xml:space="preserve"> годы»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84"/>
        <w:gridCol w:w="3355"/>
        <w:gridCol w:w="1408"/>
        <w:gridCol w:w="1004"/>
        <w:gridCol w:w="997"/>
        <w:gridCol w:w="1004"/>
        <w:gridCol w:w="1001"/>
        <w:gridCol w:w="1004"/>
        <w:gridCol w:w="2538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№ н/м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Наименование мероприятия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"/>
                <w:b/>
                <w:bCs/>
              </w:rPr>
              <w:t>Источник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b/>
                <w:bCs/>
              </w:rPr>
              <w:t>финансирования</w:t>
            </w:r>
          </w:p>
        </w:tc>
        <w:tc>
          <w:tcPr>
            <w:tcW w:w="5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"/>
                <w:b/>
                <w:bCs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"/>
                <w:b/>
                <w:bCs/>
              </w:rPr>
              <w:t>Ожидаемый результат (краткое описание)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84"/>
          <w:jc w:val="center"/>
        </w:trPr>
        <w:tc>
          <w:tcPr>
            <w:tcW w:w="10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4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2025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2026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2027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2028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17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 xml:space="preserve">Финансирование </w:t>
            </w:r>
            <w:r>
              <w:rPr>
                <w:rStyle w:val="275pt"/>
                <w:b/>
                <w:bCs/>
              </w:rPr>
              <w:t>программы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"/>
                <w:b/>
                <w:bCs/>
              </w:rPr>
              <w:t>Всего но муниципальной программе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  <w:vertAlign w:val="superscript"/>
              </w:rPr>
              <w:t>;</w:t>
            </w:r>
            <w:r>
              <w:rPr>
                <w:rStyle w:val="275pt0"/>
              </w:rPr>
              <w:t xml:space="preserve"> 735067,204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180577,941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184925,921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187365,921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182197,42!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"/>
                <w:b/>
                <w:bCs/>
              </w:rPr>
              <w:t>Муниципальный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b/>
                <w:bCs/>
              </w:rPr>
              <w:t>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  <w:vertAlign w:val="superscript"/>
                <w:lang w:val="en-US" w:eastAsia="en-US" w:bidi="en-US"/>
              </w:rPr>
              <w:t>v</w:t>
            </w:r>
            <w:r>
              <w:rPr>
                <w:rStyle w:val="275pt0"/>
                <w:lang w:val="en-US" w:eastAsia="en-US" w:bidi="en-US"/>
              </w:rPr>
              <w:t>268027,060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63651,930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68221,210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70661.210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65492,710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after="60" w:line="150" w:lineRule="exact"/>
              <w:ind w:left="180"/>
              <w:jc w:val="left"/>
            </w:pPr>
            <w:r>
              <w:rPr>
                <w:rStyle w:val="275pt"/>
                <w:b/>
                <w:bCs/>
              </w:rPr>
              <w:t>Региональный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b/>
                <w:bCs/>
              </w:rPr>
              <w:t>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  <w:vertAlign w:val="superscript"/>
                <w:lang w:val="en-US" w:eastAsia="en-US" w:bidi="en-US"/>
              </w:rPr>
              <w:t>V</w:t>
            </w:r>
            <w:r>
              <w:rPr>
                <w:rStyle w:val="275pt0"/>
                <w:lang w:val="en-US" w:eastAsia="en-US" w:bidi="en-US"/>
              </w:rPr>
              <w:t>379571,I20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94892,780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94892,780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94892.780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94892,780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after="60" w:line="150" w:lineRule="exact"/>
              <w:ind w:left="180"/>
              <w:jc w:val="left"/>
            </w:pPr>
            <w:r>
              <w:rPr>
                <w:rStyle w:val="275pt"/>
                <w:b/>
                <w:bCs/>
              </w:rPr>
              <w:t>Федеральный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b/>
                <w:bCs/>
              </w:rPr>
              <w:t>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'*44412,524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11103,131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11103,131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11103,131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11103 4 31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817"/>
          <w:jc w:val="center"/>
        </w:trPr>
        <w:tc>
          <w:tcPr>
            <w:tcW w:w="10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  <w:ind w:left="180"/>
              <w:jc w:val="left"/>
            </w:pPr>
            <w:r>
              <w:rPr>
                <w:rStyle w:val="275pt"/>
                <w:b/>
                <w:bCs/>
              </w:rPr>
              <w:t>Внебюджетные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"/>
                <w:b/>
                <w:bCs/>
              </w:rPr>
              <w:t>средства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  <w:ind w:left="180"/>
              <w:jc w:val="left"/>
            </w:pPr>
            <w:r>
              <w:rPr>
                <w:rStyle w:val="275pt"/>
                <w:b/>
                <w:bCs/>
              </w:rPr>
              <w:t>(родительская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"/>
                <w:b/>
                <w:bCs/>
              </w:rPr>
              <w:t>плата)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  <w:vertAlign w:val="superscript"/>
                <w:lang w:val="en-US" w:eastAsia="en-US" w:bidi="en-US"/>
              </w:rPr>
              <w:t>L</w:t>
            </w:r>
            <w:r>
              <w:rPr>
                <w:rStyle w:val="275pt0"/>
                <w:lang w:val="en-US" w:eastAsia="en-US" w:bidi="en-US"/>
              </w:rPr>
              <w:t xml:space="preserve">- </w:t>
            </w:r>
            <w:r>
              <w:rPr>
                <w:rStyle w:val="275pt0"/>
              </w:rPr>
              <w:t>43056,500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10930,100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10708,800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10708.800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10708,800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313"/>
          <w:jc w:val="center"/>
        </w:trPr>
        <w:tc>
          <w:tcPr>
            <w:tcW w:w="133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К Подпрограмма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33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«Ра звитие дошкольного образования»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612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Финансирование подпрограммы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"/>
                <w:b/>
                <w:bCs/>
              </w:rPr>
              <w:t>Всею по подпрограмме.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' 178479,000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43527,040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45631,120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46089,920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43230.920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95"/>
          <w:jc w:val="center"/>
        </w:trPr>
        <w:tc>
          <w:tcPr>
            <w:tcW w:w="10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в том числе</w:t>
            </w:r>
          </w:p>
        </w:tc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0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"/>
                <w:b/>
                <w:bCs/>
              </w:rPr>
              <w:t>Муниципальный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b/>
                <w:bCs/>
              </w:rPr>
              <w:t>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92264,400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21943,390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24087,470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24546,270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21687.270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after="60" w:line="150" w:lineRule="exact"/>
              <w:ind w:left="180"/>
              <w:jc w:val="left"/>
            </w:pPr>
            <w:r>
              <w:rPr>
                <w:rStyle w:val="275pt"/>
                <w:b/>
                <w:bCs/>
              </w:rPr>
              <w:t>Региональный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b/>
                <w:bCs/>
              </w:rPr>
              <w:t>бюджет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69020,600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17255,150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17255,150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17255450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17255,150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846"/>
          <w:jc w:val="center"/>
        </w:trPr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  <w:ind w:left="180"/>
              <w:jc w:val="left"/>
            </w:pPr>
            <w:r>
              <w:rPr>
                <w:rStyle w:val="275pt"/>
                <w:b/>
                <w:bCs/>
              </w:rPr>
              <w:t>Внебюджетные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"/>
                <w:b/>
                <w:bCs/>
              </w:rPr>
              <w:t>средства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"/>
                <w:b/>
                <w:bCs/>
              </w:rPr>
              <w:t>(родительская</w:t>
            </w:r>
          </w:p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"/>
                <w:b/>
                <w:bCs/>
              </w:rPr>
              <w:t>плата)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. 17194,000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4328,500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4288,500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4288.500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396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4288,500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396" w:wrap="notBeside" w:vAnchor="text" w:hAnchor="text" w:xAlign="center" w:y="1"/>
            </w:pPr>
          </w:p>
        </w:tc>
      </w:tr>
    </w:tbl>
    <w:p w:rsidR="00B52B89" w:rsidRDefault="00B52B89">
      <w:pPr>
        <w:framePr w:w="13396" w:wrap="notBeside" w:vAnchor="text" w:hAnchor="text" w:xAlign="center" w:y="1"/>
        <w:rPr>
          <w:sz w:val="2"/>
          <w:szCs w:val="2"/>
        </w:rPr>
      </w:pPr>
    </w:p>
    <w:p w:rsidR="00B52B89" w:rsidRDefault="00585451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02"/>
        <w:gridCol w:w="3355"/>
        <w:gridCol w:w="1397"/>
        <w:gridCol w:w="1015"/>
        <w:gridCol w:w="997"/>
        <w:gridCol w:w="997"/>
        <w:gridCol w:w="1008"/>
        <w:gridCol w:w="1008"/>
        <w:gridCol w:w="2549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986"/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420" w:line="200" w:lineRule="exact"/>
              <w:jc w:val="left"/>
            </w:pPr>
            <w:r>
              <w:rPr>
                <w:rStyle w:val="210pt"/>
                <w:vertAlign w:val="superscript"/>
              </w:rPr>
              <w:lastRenderedPageBreak/>
              <w:t>: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420" w:line="150" w:lineRule="exact"/>
            </w:pPr>
            <w:r>
              <w:rPr>
                <w:rStyle w:val="275pt"/>
                <w:b/>
                <w:bCs/>
              </w:rPr>
              <w:t>1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Основное мероприятие «Обеспечение доступности и качественного дошкольного образовании»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"/>
                <w:b/>
                <w:bCs/>
              </w:rPr>
              <w:t>78903,401)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19139,390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"/>
                <w:b/>
                <w:bCs/>
              </w:rPr>
              <w:t>19965,470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"/>
                <w:b/>
                <w:bCs/>
              </w:rPr>
              <w:t>19899,270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19899,270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left"/>
            </w:pPr>
            <w:r>
              <w:rPr>
                <w:rStyle w:val="275pt0"/>
              </w:rPr>
              <w:t>Во всех дошкольных образовательных организациях реализуются образовательные программы дошкольного образования, соответствующие требованиям федерального государственного образовалоьного стандарта дош вольного образования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210"/>
          <w:jc w:val="center"/>
        </w:trPr>
        <w:tc>
          <w:tcPr>
            <w:tcW w:w="11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"/>
                <w:b/>
                <w:bCs/>
              </w:rPr>
              <w:t>69020,600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17255,150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"/>
                <w:b/>
                <w:bCs/>
              </w:rPr>
              <w:t>17255,150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"/>
                <w:b/>
                <w:bCs/>
              </w:rPr>
              <w:t>17255,150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17255,150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159"/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и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Оплата пруда и начисление на нее (заработная плат, начисления на заработную плату, пособия по временной нетрудоспособности, компенсация по уходу за ребенком до 3 леи, единовременное пособие нарождение </w:t>
            </w:r>
            <w:r>
              <w:rPr>
                <w:rStyle w:val="275pt0"/>
              </w:rPr>
              <w:t>ребенка)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29041,600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7260.400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7260,400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7260,400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7260,400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Средняя заработная плата педагогических работников дошкольных образовательных организаций будет соответствовать средней заработной плате в сфере обшего образования в соответствующем</w:t>
            </w:r>
            <w:r>
              <w:rPr>
                <w:rStyle w:val="275pt0"/>
              </w:rPr>
              <w:t xml:space="preserve"> регионе, повысится качество кадрового состава дошкольного образования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1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24600,000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6150,000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6150,000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6150,000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6150.000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1.1.1.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Чухломским детский сад «Родничок»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</w:pPr>
            <w:r>
              <w:rPr>
                <w:rStyle w:val="275pt0"/>
              </w:rPr>
              <w:t>Региона;! ьн ый 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39979,000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9994,750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9994,750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9994.750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9994,750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24377,400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6094,350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6094.350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6094,350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6094.350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1,2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Нажи на имущество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200,000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50.000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50,000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180" w:line="209" w:lineRule="exact"/>
              <w:jc w:val="both"/>
            </w:pPr>
            <w:r>
              <w:rPr>
                <w:rStyle w:val="275pt0"/>
              </w:rPr>
              <w:t>Всем летя м в возрасте оз 3 до 7 лег будет предоставлена возможность получения дошкольного образования.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180" w:line="205" w:lineRule="exact"/>
              <w:jc w:val="left"/>
            </w:pPr>
            <w:r>
              <w:rPr>
                <w:rStyle w:val="275pt0"/>
              </w:rPr>
              <w:t>Увеличение охвата детей в возрасте от 0 до 3 лег различными видами предоставления услуг по дошкольному образованию Всем детям в возрасте от 3 до 7 лет будет предоставлена возможность получения дошкольного образования.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1.2.2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 xml:space="preserve">Чухломскнй детский сад </w:t>
            </w:r>
            <w:r>
              <w:rPr>
                <w:rStyle w:val="275pt0"/>
              </w:rPr>
              <w:t>«Родничок»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1600,000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400,000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400,000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400,000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400,000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1,3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Коммунальные услуги (услуги связи, 'электроэнергия, тепловая энергия, вода)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4758,700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1180,000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1192.900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1192.900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1 192,900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1 3.2.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 xml:space="preserve">Чухломскнй детский сад </w:t>
            </w:r>
            <w:r>
              <w:rPr>
                <w:rStyle w:val="275pt0"/>
              </w:rPr>
              <w:t>«Родничок»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4825,600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1206,400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1206,400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1206,400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1206.400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616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1,4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Содержание имущества (вывоз 160, дератизация, регламентные работы по пожарной сигнализации)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917,900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176,300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247.200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247,200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247,200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01.04.2001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Чухломскнй детский сад «Родничок»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2406,800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601,700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601,700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601,700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601,700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026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1,5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Прочие работы и услуги (акарицидная обработка, медицинские осмотры сотрудников, распиловка, расколка и укладка дров, интернет представительство, </w:t>
            </w:r>
            <w:r>
              <w:rPr>
                <w:rStyle w:val="275pt0"/>
              </w:rPr>
              <w:t>вневедомственная охрана)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"/>
                <w:b/>
                <w:bCs/>
              </w:rPr>
              <w:t>1</w:t>
            </w:r>
            <w:r>
              <w:rPr>
                <w:rStyle w:val="275pt0"/>
              </w:rPr>
              <w:t>117,700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192,200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279,300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323.100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323,100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01.05.2001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Чухломскнй детский сад «Родничок»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4147,400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1036,850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1036,850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1036,850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1036,850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1,6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Приобретение основных средств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1692,000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423,000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423,000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423,000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423.000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01.06.2001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Чухдомский детский сад «Родничок»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бюджел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1092.000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273,000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273.000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273,000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273,000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1,7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left"/>
            </w:pPr>
            <w:r>
              <w:rPr>
                <w:rStyle w:val="275pt0"/>
              </w:rPr>
              <w:t>Приобретение материальных запасов (хозяйственные расходы, канцтовары, медикаменты)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687,200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132,200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185,000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185,000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185,000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01.07,200!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Чухломским детский сад «Родничок»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2531,880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632,970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632,970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632.970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632,970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52B89" w:rsidRDefault="00B52B89">
      <w:pPr>
        <w:framePr w:w="13428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05"/>
        <w:gridCol w:w="3352"/>
        <w:gridCol w:w="1404"/>
        <w:gridCol w:w="1001"/>
        <w:gridCol w:w="1001"/>
        <w:gridCol w:w="1012"/>
        <w:gridCol w:w="1004"/>
        <w:gridCol w:w="1001"/>
        <w:gridCol w:w="2556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110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lastRenderedPageBreak/>
              <w:t>1,8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Твердое и жидкое топливо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780,900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74,700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235,400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235,400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235,400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01.08.2001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Чухломским детский сад «Родничок»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2871,400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335,200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845.400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845,400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845,400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1.9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Прочие расходы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296,520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180,520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1 12,000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2.000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Основное мероприятие «Повышение квалификации педагогических и </w:t>
            </w:r>
            <w:r>
              <w:rPr>
                <w:rStyle w:val="275pt0"/>
              </w:rPr>
              <w:t>руководящих работников»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40,000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10,000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10.000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Вовлечение педагогов в национальную систему профессионального роста педагогических работников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612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2,1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Расходы на дополнительное профессиональное образование педагогических и </w:t>
            </w:r>
            <w:r>
              <w:rPr>
                <w:rStyle w:val="275pt0"/>
              </w:rPr>
              <w:t>руководящих работников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40,000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10,000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854"/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</w:t>
            </w: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Основное мероприятие «Укрепление здоровья детей, формирование потреб кости в здоровом образе жизни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10209,000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2016,000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3334,000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3859,000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1000,000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  <w:tc>
          <w:tcPr>
            <w:tcW w:w="33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ind w:left="200"/>
              <w:jc w:val="left"/>
            </w:pPr>
            <w:r>
              <w:rPr>
                <w:rStyle w:val="275pt0"/>
              </w:rPr>
              <w:t>Родительская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плата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17194,000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0"/>
              </w:rPr>
              <w:t>4328.500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4288,500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4288.500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4288,500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3J</w:t>
            </w: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Организация питания дошкольников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4495,300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816,000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1314,300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1865,000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500,000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Сохранение здоровья воспитанников дошкольных учреждений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  <w:tc>
          <w:tcPr>
            <w:tcW w:w="33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Родительская плата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12026,000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3036,500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29%,500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2996,500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2996,500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03.01,2001</w:t>
            </w: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 л омский детский сад «Родничок»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5713,700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1200,000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2019,700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1994,000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500,000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371"/>
          <w:jc w:val="center"/>
        </w:trPr>
        <w:tc>
          <w:tcPr>
            <w:tcW w:w="11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  <w:tc>
          <w:tcPr>
            <w:tcW w:w="33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Родительская плата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5168,000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1292,000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1292,000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1292,000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1292,000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89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4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Основное мероприятие "Развитие </w:t>
            </w:r>
            <w:r>
              <w:rPr>
                <w:rStyle w:val="275pt0"/>
              </w:rPr>
              <w:t>инфпаструктуры учреждений"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3112,000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778,000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778,000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778,000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778,000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Сохранение здоровья воспитанников и сотрудников, обеспечение безопасных условий ■жизнедеятельности вое и </w:t>
            </w:r>
            <w:r>
              <w:rPr>
                <w:rStyle w:val="275pt0"/>
                <w:lang w:val="en-US" w:eastAsia="en-US" w:bidi="en-US"/>
              </w:rPr>
              <w:t>man</w:t>
            </w:r>
            <w:r w:rsidRPr="003B32AB">
              <w:rPr>
                <w:rStyle w:val="275pt0"/>
                <w:lang w:eastAsia="en-US" w:bidi="en-US"/>
              </w:rPr>
              <w:t xml:space="preserve"> </w:t>
            </w:r>
            <w:r>
              <w:rPr>
                <w:rStyle w:val="275pt0"/>
              </w:rPr>
              <w:t xml:space="preserve">и и ков и сотрудников дошкольных учреждений. Увеличение </w:t>
            </w:r>
            <w:r>
              <w:rPr>
                <w:rStyle w:val="275pt0"/>
              </w:rPr>
              <w:t>количества дошкольных организаций, соответствующих требованиям СаНПиН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89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Проведение ремонтов зданий и помещений дошкольных образовательных учреждений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705,200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176,300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176,300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80" w:lineRule="exact"/>
              <w:ind w:left="400"/>
              <w:jc w:val="left"/>
            </w:pPr>
            <w:r>
              <w:rPr>
                <w:rStyle w:val="2CenturyGothic4pt0pt150"/>
              </w:rPr>
              <w:t>О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80" w:lineRule="exact"/>
              <w:ind w:left="400"/>
              <w:jc w:val="left"/>
            </w:pPr>
            <w:r>
              <w:rPr>
                <w:rStyle w:val="2CenturyGothic4pt0pt150"/>
              </w:rPr>
              <w:t>о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80" w:lineRule="exact"/>
              <w:ind w:left="400"/>
              <w:jc w:val="left"/>
            </w:pPr>
            <w:r>
              <w:rPr>
                <w:rStyle w:val="2CenturyGothic4pt0pt1500"/>
              </w:rPr>
              <w:t>уО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176,300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652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04.01 2001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2406,800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601,700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601,700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601,700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5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601,700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5" w:wrap="notBeside" w:vAnchor="text" w:hAnchor="text" w:xAlign="center" w:y="1"/>
            </w:pPr>
          </w:p>
        </w:tc>
      </w:tr>
    </w:tbl>
    <w:p w:rsidR="00B52B89" w:rsidRDefault="00585451">
      <w:pPr>
        <w:pStyle w:val="a5"/>
        <w:framePr w:w="13435" w:wrap="notBeside" w:vAnchor="text" w:hAnchor="text" w:xAlign="center" w:y="1"/>
        <w:shd w:val="clear" w:color="auto" w:fill="auto"/>
        <w:spacing w:line="150" w:lineRule="exact"/>
      </w:pPr>
      <w:r>
        <w:t>2. Подпрограмма</w:t>
      </w:r>
    </w:p>
    <w:p w:rsidR="00B52B89" w:rsidRDefault="00B52B89">
      <w:pPr>
        <w:framePr w:w="13435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p w:rsidR="00B52B89" w:rsidRDefault="00585451">
      <w:pPr>
        <w:pStyle w:val="30"/>
        <w:shd w:val="clear" w:color="auto" w:fill="auto"/>
        <w:spacing w:before="48" w:line="150" w:lineRule="exact"/>
        <w:ind w:right="40"/>
      </w:pPr>
      <w:r>
        <w:t>«Развитие общею образования»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1"/>
        <w:gridCol w:w="3362"/>
        <w:gridCol w:w="1400"/>
        <w:gridCol w:w="1001"/>
        <w:gridCol w:w="1008"/>
        <w:gridCol w:w="1001"/>
        <w:gridCol w:w="1001"/>
        <w:gridCol w:w="1004"/>
        <w:gridCol w:w="2552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724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  <w:vertAlign w:val="superscript"/>
                <w:lang w:val="en-US" w:eastAsia="en-US" w:bidi="en-US"/>
              </w:rPr>
              <w:lastRenderedPageBreak/>
              <w:t>r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Финансирование подпрограммы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27" w:lineRule="exact"/>
            </w:pPr>
            <w:r>
              <w:rPr>
                <w:rStyle w:val="275pt0"/>
              </w:rPr>
              <w:t>Всего по подпрограмме, в том числе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  <w:vertAlign w:val="superscript"/>
              </w:rPr>
              <w:t>:</w:t>
            </w:r>
            <w:r>
              <w:rPr>
                <w:rStyle w:val="275pt0"/>
              </w:rPr>
              <w:t xml:space="preserve"> 512269,204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126452,801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128608,801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128603.801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128603.801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Федеральный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- 44412.624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11103,131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11103.131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11103.131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1 1 103.131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■ 310? 50.520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77637,630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77637,630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77637,630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77637,630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Муниципальный-,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131443.660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31110,440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33447,740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33442,740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33442,740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810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  <w:ind w:left="140"/>
              <w:jc w:val="left"/>
            </w:pPr>
            <w:r>
              <w:rPr>
                <w:rStyle w:val="275pt0"/>
              </w:rPr>
              <w:t xml:space="preserve">Внебюджетные средства , (родительская </w:t>
            </w:r>
            <w:r>
              <w:rPr>
                <w:rStyle w:val="275pt0"/>
              </w:rPr>
              <w:t>плата)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25862,500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6601,600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6420,300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6420,300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6420.300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994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1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Основное мероприятие «Организация предоставления качественною общего образованияи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"/>
                <w:b/>
                <w:bCs/>
              </w:rPr>
              <w:t>305410,800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76352,700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76352,70(1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76352,700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76352,700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"/>
                <w:b/>
                <w:bCs/>
              </w:rPr>
              <w:t>110121,020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26825,330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27765,530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27765,530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27765,530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854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1,1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Оплата труда и начисление на нес (заработал плата, начисления на заработную плату-, пособия по временной нетрудоспособности, компенсация по уходу за ребенком до 3 лет. единовременное пособие на рождение ребенка)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220"/>
              <w:jc w:val="lef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101788.800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47947.200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'47947,200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47947.200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47947,200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Средняя заработная плата педагогических работников общеобразовательных учреждений будет соответствовать средней заработной плате в Костромской области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522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22828.800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5707,200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5707,200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5707,200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5707.200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III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12" w:lineRule="exact"/>
              <w:jc w:val="both"/>
            </w:pPr>
            <w:r>
              <w:rPr>
                <w:rStyle w:val="275pt0"/>
              </w:rPr>
              <w:t>Чухломская средняя школа имени А,А. Яковлева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113622.000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28405,500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28405,500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28405.500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28405,500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34676.280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8669.070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8669,070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8669,070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8669,070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544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  <w:lang w:val="en-US" w:eastAsia="en-US" w:bidi="en-US"/>
              </w:rPr>
              <w:t>1.2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Налог на имущество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260"/>
              <w:jc w:val="right"/>
            </w:pPr>
            <w:r>
              <w:rPr>
                <w:rStyle w:val="275pt0"/>
              </w:rPr>
              <w:t>193.600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48,400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48,400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48,400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48,400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1.3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 xml:space="preserve">Транспортный </w:t>
            </w:r>
            <w:r>
              <w:rPr>
                <w:rStyle w:val="275pt0"/>
                <w:lang w:val="en-US" w:eastAsia="en-US" w:bidi="en-US"/>
              </w:rPr>
              <w:t>iiiuoi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20.000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5,000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  <w:lang w:val="en-US" w:eastAsia="en-US" w:bidi="en-US"/>
              </w:rPr>
              <w:t>i :u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Чухломская средняя школа нм Л А.Яковлева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73.200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18.300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18,300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28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Коммунальные уел уж (услуги связи. </w:t>
            </w:r>
            <w:r>
              <w:rPr>
                <w:rStyle w:val="275pt0"/>
                <w:lang w:val="en-US" w:eastAsia="en-US" w:bidi="en-US"/>
              </w:rPr>
              <w:t>rucKTpmiiepi</w:t>
            </w:r>
            <w:r w:rsidRPr="003B32AB">
              <w:rPr>
                <w:rStyle w:val="275pt0"/>
                <w:lang w:eastAsia="en-US" w:bidi="en-US"/>
              </w:rPr>
              <w:t xml:space="preserve"> </w:t>
            </w:r>
            <w:r>
              <w:rPr>
                <w:rStyle w:val="275pt0"/>
              </w:rPr>
              <w:t xml:space="preserve">пи, </w:t>
            </w:r>
            <w:r>
              <w:rPr>
                <w:rStyle w:val="2Calibri55pt"/>
                <w:b/>
                <w:bCs/>
              </w:rPr>
              <w:t>iciuioihw</w:t>
            </w:r>
            <w:r w:rsidRPr="003B32AB">
              <w:rPr>
                <w:rStyle w:val="2Calibri55pt"/>
                <w:b/>
                <w:bCs/>
                <w:lang w:val="ru-RU"/>
              </w:rPr>
              <w:t xml:space="preserve"> </w:t>
            </w:r>
            <w:r>
              <w:rPr>
                <w:rStyle w:val="275pt0"/>
              </w:rPr>
              <w:t>тещ им, водаУ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7091.600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1772,900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1772,900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1772,900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1772,900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</w:tbl>
    <w:p w:rsidR="00B52B89" w:rsidRDefault="00B52B89">
      <w:pPr>
        <w:framePr w:w="13421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1"/>
        <w:gridCol w:w="3362"/>
        <w:gridCol w:w="1400"/>
        <w:gridCol w:w="997"/>
        <w:gridCol w:w="1012"/>
        <w:gridCol w:w="1001"/>
        <w:gridCol w:w="1001"/>
        <w:gridCol w:w="1004"/>
        <w:gridCol w:w="2552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724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Финансирование подпрограммы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27" w:lineRule="exact"/>
            </w:pPr>
            <w:r>
              <w:rPr>
                <w:rStyle w:val="275pt0"/>
              </w:rPr>
              <w:t>Всего по подпрограмме, в том числе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  <w:vertAlign w:val="superscript"/>
              </w:rPr>
              <w:t>:</w:t>
            </w:r>
            <w:r>
              <w:rPr>
                <w:rStyle w:val="275pt0"/>
              </w:rPr>
              <w:t xml:space="preserve"> 512269.204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126452,801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128608,801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128603,801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128603,801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Федеральный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' 44412.524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11103,131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11103.131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11103.131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1 1 103.13!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■ 310550,520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77637,630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77637,630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77637,630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77637,630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9" w:lineRule="exact"/>
            </w:pPr>
            <w:r>
              <w:rPr>
                <w:rStyle w:val="275pt0"/>
              </w:rPr>
              <w:t>Муниципальный &gt;, 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131443.660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31110,440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33447,740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33442,740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33442,740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810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  <w:ind w:left="140"/>
              <w:jc w:val="left"/>
            </w:pPr>
            <w:r>
              <w:rPr>
                <w:rStyle w:val="275pt0"/>
              </w:rPr>
              <w:t>Внебюджетные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0"/>
              </w:rPr>
              <w:t>средства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0"/>
              </w:rPr>
              <w:t>(родительская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0"/>
              </w:rPr>
              <w:t>плаза)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25862,500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6601,600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6420,300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6420,300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6420.300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998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1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Основное мероприятие «Организации предоставления качественною общего образования»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"/>
                <w:b/>
                <w:bCs/>
              </w:rPr>
              <w:t>305410,800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76352,700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76352,700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76352,700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76352,700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"/>
                <w:b/>
                <w:bCs/>
              </w:rPr>
              <w:t>110121,020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26825,330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27765,530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27765,530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"/>
                <w:b/>
                <w:bCs/>
              </w:rPr>
              <w:t>27765,530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854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  <w:lang w:val="en-US" w:eastAsia="en-US" w:bidi="en-US"/>
              </w:rPr>
              <w:t>1,1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Оплата труда и начисление на нес {заработал плата, начислении на заработную плату, пособия по временной нетрудоспособности, компенсация по уходу за ребенком до 3 лет. </w:t>
            </w:r>
            <w:r>
              <w:rPr>
                <w:rStyle w:val="275pt0"/>
              </w:rPr>
              <w:t>единовременное пособие на рождение ребенка)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191788.800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47947.200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47947,200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47947,200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47947,200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Средняя заработная плата педагогических работников общеобразовательных учреждений будет соотвелствовать средней заработной плате в </w:t>
            </w:r>
            <w:r>
              <w:rPr>
                <w:rStyle w:val="275pt0"/>
              </w:rPr>
              <w:t>Костромской области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522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22828,800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5707,200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5707,200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5707,200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5707,200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III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Чухломская средняя школа имени Л,А. Яковлева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113622,000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28405,500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28405,500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28405.500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28405,500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526"/>
          <w:jc w:val="center"/>
        </w:trPr>
        <w:tc>
          <w:tcPr>
            <w:tcW w:w="10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140"/>
              <w:jc w:val="left"/>
            </w:pPr>
            <w:r>
              <w:rPr>
                <w:rStyle w:val="275pt0"/>
              </w:rPr>
              <w:t>34676.280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8669.070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8669,070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8669,070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180"/>
              <w:jc w:val="right"/>
            </w:pPr>
            <w:r>
              <w:rPr>
                <w:rStyle w:val="275pt0"/>
              </w:rPr>
              <w:t>8669,070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  <w:lang w:val="en-US" w:eastAsia="en-US" w:bidi="en-US"/>
              </w:rPr>
              <w:t>1.2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Налои па имущество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193.600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48,400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48,400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48,400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48,400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1.3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Транспортный налог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20.000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5,000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1.3.1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Чухломская средняя школа нм.Л А,Яковлева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73.200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18.300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18,300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1.4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Коммунальные услуж (услуги связи. </w:t>
            </w:r>
            <w:r>
              <w:rPr>
                <w:rStyle w:val="275pt0"/>
                <w:lang w:val="en-US" w:eastAsia="en-US" w:bidi="en-US"/>
              </w:rPr>
              <w:t>uiCKipoTHcpi</w:t>
            </w:r>
            <w:r w:rsidRPr="003B32AB">
              <w:rPr>
                <w:rStyle w:val="275pt0"/>
                <w:lang w:eastAsia="en-US" w:bidi="en-US"/>
              </w:rPr>
              <w:t xml:space="preserve"> </w:t>
            </w:r>
            <w:r>
              <w:rPr>
                <w:rStyle w:val="275pt0"/>
              </w:rPr>
              <w:t>ия, генловш» терши, вода)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бюджел'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7091,600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1772,900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1772,900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1772,900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1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1772,900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1" w:wrap="notBeside" w:vAnchor="text" w:hAnchor="text" w:xAlign="center" w:y="1"/>
            </w:pPr>
          </w:p>
        </w:tc>
      </w:tr>
    </w:tbl>
    <w:p w:rsidR="00B52B89" w:rsidRDefault="00B52B89">
      <w:pPr>
        <w:framePr w:w="13421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12"/>
        <w:gridCol w:w="3344"/>
        <w:gridCol w:w="1408"/>
        <w:gridCol w:w="1008"/>
        <w:gridCol w:w="1004"/>
        <w:gridCol w:w="997"/>
        <w:gridCol w:w="1001"/>
        <w:gridCol w:w="1008"/>
        <w:gridCol w:w="2549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11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lastRenderedPageBreak/>
              <w:t>1.4.1.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Чухломская средняя школа им. А.А Яковлева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7600,000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1900.000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1900,000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1900.000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1900,000</w:t>
            </w:r>
          </w:p>
        </w:tc>
        <w:tc>
          <w:tcPr>
            <w:tcW w:w="25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Сохранение здоровья учащихся и сотрудников, обеспечение безопасных условий жизнедеятельности учащихся и сотрудников общеобразовательных учреждений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623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1,5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Содержание имущества (вывоз ТБО. дератизация. регламентные </w:t>
            </w:r>
            <w:r>
              <w:rPr>
                <w:rStyle w:val="275pt0"/>
              </w:rPr>
              <w:t>работы по пожарной сигнализации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Муниципал!,шли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2624,000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656,000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656,000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656,000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656.000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2pt"/>
              </w:rPr>
              <w:t>15!.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Чухломская средняя школа им.А.А.Яковлева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480,000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120.000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120,000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120,000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120,000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1,6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Прочие работы и услуги (акарицидная обработка,</w:t>
            </w:r>
            <w:r>
              <w:rPr>
                <w:rStyle w:val="275pt0"/>
              </w:rPr>
              <w:t xml:space="preserve"> медицинские осмотры сотрудников, распиловка, расколка и укладка дров, интерне] представительство, вневедомственная охрана)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6980,400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1745,100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1745,100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1745,100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1745.100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1,6.1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Чухломская средняя школа им.Л Л.Яковлева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1629,040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407,260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407.260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407,260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407,260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1.7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Приобретение основных средств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4592,000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1148,000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1148.000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1148,000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1148,000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1.7.1.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Чухломская средняя школа им. А. А. Я ков лева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5432,800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1358,200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1358.200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1358,200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1358,200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1,8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1 [риобрстенис материальных запасов (хозяйственные расходы, кани.товары)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3957,600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989,400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989,400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989.400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989,400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1.8.1.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Чухломская средняя школа им А.Л Яковлева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4238,200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354.400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1294,600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1294,600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1294,600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1,9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Твердое и жидкое топливо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3957,200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989,300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989,300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989,300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989,300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t>01.0V.2001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Чухломская средняя школа им.А.А.Яковлева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3670,400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917,600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917,600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917,600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917,600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11рочие расходы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76,800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19,200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19.200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19.200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19,200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616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Основное мероприятие «Мероприятия по повышению квалификации педагогических и руководящих работников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720,000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180,000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180,000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180,000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180,000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817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2Л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Расходы на дополнительное </w:t>
            </w:r>
            <w:r>
              <w:rPr>
                <w:rStyle w:val="275pt0"/>
              </w:rPr>
              <w:t>профессиональное образование педагогических и руководящих работников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720,000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180,000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180,000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180,000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180,000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Вовлечение педагогов в национальную систему профессионального роста педагогических работников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</w:t>
            </w: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Основное мероприятие </w:t>
            </w:r>
            <w:r>
              <w:rPr>
                <w:rStyle w:val="275pt0"/>
              </w:rPr>
              <w:t>«Укрепление здоровья детей, формирование потребности в здоровом образе жизни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Федеральный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17487,840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4371,960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4371,960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4371,960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4371,960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5" w:lineRule="exact"/>
              <w:jc w:val="left"/>
            </w:pPr>
            <w:r>
              <w:rPr>
                <w:rStyle w:val="275pt0"/>
              </w:rPr>
              <w:t>Сохранение и укрепление здоровья учащихся и сотрудников общеобразовательных учреждений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  <w:tc>
          <w:tcPr>
            <w:tcW w:w="33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ind w:right="140"/>
              <w:jc w:val="righ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"/>
                <w:b/>
                <w:bCs/>
              </w:rPr>
              <w:t>5139,720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1284,930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1284,930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1284,930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1284,930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  <w:tc>
          <w:tcPr>
            <w:tcW w:w="33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5394,540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1377,210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1339,110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1339,110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1339,110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824"/>
          <w:jc w:val="center"/>
        </w:trPr>
        <w:tc>
          <w:tcPr>
            <w:tcW w:w="1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  <w:tc>
          <w:tcPr>
            <w:tcW w:w="33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9" w:lineRule="exact"/>
              <w:ind w:right="140"/>
              <w:jc w:val="right"/>
            </w:pPr>
            <w:r>
              <w:rPr>
                <w:rStyle w:val="275pt0"/>
              </w:rPr>
              <w:t>Внебюджетные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9" w:lineRule="exact"/>
            </w:pPr>
            <w:r>
              <w:rPr>
                <w:rStyle w:val="275pt0"/>
              </w:rPr>
              <w:t>средства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9" w:lineRule="exact"/>
              <w:ind w:right="140"/>
              <w:jc w:val="right"/>
            </w:pPr>
            <w:r>
              <w:rPr>
                <w:rStyle w:val="275pt0"/>
              </w:rPr>
              <w:t>(родительская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9" w:lineRule="exact"/>
            </w:pPr>
            <w:r>
              <w:rPr>
                <w:rStyle w:val="275pt0"/>
              </w:rPr>
              <w:t>плата)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25862,500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6601,600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6420,300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6420,300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6420300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727"/>
          <w:jc w:val="center"/>
        </w:trPr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3,1</w:t>
            </w: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Организация одноразового горячего питания </w:t>
            </w:r>
            <w:r>
              <w:rPr>
                <w:rStyle w:val="275pt0"/>
              </w:rPr>
              <w:t>учащихся 1-4 классов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9" w:lineRule="exact"/>
            </w:pPr>
            <w:r>
              <w:rPr>
                <w:rStyle w:val="275pt0"/>
              </w:rPr>
              <w:t>Федерал ьны й 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5828,240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1457,060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1457,060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1457.060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1457,060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100% учашцхся 1-4 классов общеобразовательных организаций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1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  <w:tc>
          <w:tcPr>
            <w:tcW w:w="334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647,600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161,900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161,900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161.900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32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161,900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B52B89">
            <w:pPr>
              <w:framePr w:w="13432" w:wrap="notBeside" w:vAnchor="text" w:hAnchor="text" w:xAlign="center" w:y="1"/>
            </w:pPr>
          </w:p>
        </w:tc>
      </w:tr>
    </w:tbl>
    <w:p w:rsidR="00B52B89" w:rsidRDefault="00B52B89">
      <w:pPr>
        <w:framePr w:w="13432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09"/>
        <w:gridCol w:w="3362"/>
        <w:gridCol w:w="1390"/>
        <w:gridCol w:w="1001"/>
        <w:gridCol w:w="1008"/>
        <w:gridCol w:w="1004"/>
        <w:gridCol w:w="997"/>
        <w:gridCol w:w="1012"/>
        <w:gridCol w:w="2563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428"/>
          <w:jc w:val="center"/>
        </w:trPr>
        <w:tc>
          <w:tcPr>
            <w:tcW w:w="1109" w:type="dxa"/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2" w:type="dxa"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720,000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180,000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180,000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180,000</w:t>
            </w:r>
          </w:p>
        </w:tc>
        <w:tc>
          <w:tcPr>
            <w:tcW w:w="25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«хвачены одноразовым горячим питанием. 100% учащихся с ограниченными возможностями здоровья обеспечены 2-х разовым горячим питанием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3.1.1.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Федеральный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0"/>
              </w:rPr>
              <w:t>И 659,600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2914,900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2914,900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2914,900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2914,900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33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 xml:space="preserve">Чухломская срелняя </w:t>
            </w:r>
            <w:r>
              <w:rPr>
                <w:rStyle w:val="275pt0"/>
              </w:rPr>
              <w:t>школа им,А.Л.Яковлева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1295,520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323.880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323,880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323,880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323,880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3362" w:type="dxa"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1439,840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359,960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359,960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359,960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359.960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3.2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Организация горячею питания учащихся 5-11 классов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1605,400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401,350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401,350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401,350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401.350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100% учащихся 5-11 классов общеобразователь н ы х организаций охвачены одноразовым горячим питанием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100% учащихся с ограниченными возможностями здоровья обеспечены 2-х разовым горячим питанием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1605,400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401,350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401,350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401,350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401.350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3362" w:type="dxa"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9" w:lineRule="exact"/>
            </w:pPr>
            <w:r>
              <w:rPr>
                <w:rStyle w:val="275pt0"/>
              </w:rPr>
              <w:t>Родительская плата (1-! 1 кл.)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9681,200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2420,300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2420.300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2420,300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2420,300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03.02.2001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МБОУ Чухломская средняя школа им.А.Л.Яковлева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Региональный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1591,200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397.800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397,800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397,800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397,800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275pt0"/>
              </w:rPr>
              <w:t>1591,200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397,800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397,800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397.800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397,800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9" w:lineRule="exact"/>
            </w:pPr>
            <w:r>
              <w:rPr>
                <w:rStyle w:val="275pt0"/>
              </w:rPr>
              <w:t xml:space="preserve">Родительская плата </w:t>
            </w:r>
            <w:r>
              <w:rPr>
                <w:rStyle w:val="275pt0"/>
                <w:lang w:val="en-US" w:eastAsia="en-US" w:bidi="en-US"/>
              </w:rPr>
              <w:t xml:space="preserve">(Ml </w:t>
            </w:r>
            <w:r>
              <w:rPr>
                <w:rStyle w:val="275pt0"/>
              </w:rPr>
              <w:t>кл.)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0"/>
              </w:rPr>
              <w:t>16000,000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4000,000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4000,000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4000,000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4000,000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152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3.3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12" w:lineRule="exact"/>
              <w:jc w:val="both"/>
            </w:pPr>
            <w:r>
              <w:rPr>
                <w:rStyle w:val="275pt0"/>
              </w:rPr>
              <w:t>Родительская плата за присмотр и уход за детьми в дошкольных труппах (питание)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38,100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38,100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0,000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33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Родительская плата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181,300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181,300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0,000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0,000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286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3,4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Проведение мероприятий, направленных на формирование здоровою образа жизни («Дней здорового литания» для родителей и обучающихся в школьных столовых образовательных организаций, </w:t>
            </w:r>
            <w:r>
              <w:rPr>
                <w:rStyle w:val="275pt0"/>
              </w:rPr>
              <w:t>образовательная акция «Здоровое питание - залог долголетия!», оформление стендов «Здоровое питание» и</w:t>
            </w:r>
          </w:p>
        </w:tc>
        <w:tc>
          <w:tcPr>
            <w:tcW w:w="6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Без дополнительного финансирования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Сохранение и укрепление здоровья учащихся общеобразовательных учреждений Вовлечение учащихся в работу образовательных у</w:t>
            </w:r>
            <w:r>
              <w:rPr>
                <w:rStyle w:val="275pt0"/>
              </w:rPr>
              <w:t>чреждений по формированию здорового питания.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84"/>
          <w:jc w:val="center"/>
        </w:trPr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30" w:lineRule="exact"/>
              <w:jc w:val="both"/>
            </w:pPr>
            <w:r>
              <w:rPr>
                <w:rStyle w:val="2CenturyGothic65pt"/>
                <w:b/>
                <w:bCs/>
              </w:rPr>
              <w:t>ДР)</w:t>
            </w:r>
          </w:p>
        </w:tc>
        <w:tc>
          <w:tcPr>
            <w:tcW w:w="6412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731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1"/>
              </w:rPr>
              <w:t>4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Основное мероприятие </w:t>
            </w:r>
            <w:r>
              <w:rPr>
                <w:rStyle w:val="2CenturyGothic65pt"/>
                <w:b/>
                <w:bCs/>
              </w:rPr>
              <w:t>"Развитие инфраструктуры учреждений"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30" w:lineRule="exact"/>
              <w:ind w:left="200"/>
              <w:jc w:val="left"/>
            </w:pPr>
            <w:r>
              <w:rPr>
                <w:rStyle w:val="2CenturyGothic65pt"/>
                <w:b/>
                <w:bCs/>
              </w:rPr>
              <w:t>11852,200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30" w:lineRule="exact"/>
            </w:pPr>
            <w:r>
              <w:rPr>
                <w:rStyle w:val="2CenturyGothic65pt"/>
                <w:b/>
                <w:bCs/>
              </w:rPr>
              <w:t>1882,900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30" w:lineRule="exact"/>
              <w:ind w:right="240"/>
              <w:jc w:val="right"/>
            </w:pPr>
            <w:r>
              <w:rPr>
                <w:rStyle w:val="2CenturyGothic65pt"/>
                <w:b/>
                <w:bCs/>
              </w:rPr>
              <w:t>3323,100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30" w:lineRule="exact"/>
              <w:ind w:right="220"/>
              <w:jc w:val="right"/>
            </w:pPr>
            <w:r>
              <w:rPr>
                <w:rStyle w:val="2CenturyGothic65pt"/>
                <w:b/>
                <w:bCs/>
              </w:rPr>
              <w:t>3323,100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30" w:lineRule="exact"/>
              <w:ind w:left="220"/>
              <w:jc w:val="left"/>
            </w:pPr>
            <w:r>
              <w:rPr>
                <w:rStyle w:val="2CenturyGothic65pt"/>
                <w:b/>
                <w:bCs/>
              </w:rPr>
              <w:t>3323,100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Сохранение здоровья учащихся и сотрудников, обеспечение безопасных условий </w:t>
            </w:r>
            <w:r>
              <w:rPr>
                <w:rStyle w:val="275pt0"/>
              </w:rPr>
              <w:t>жизнедеятельности учащихся и сотрудников общеобразовательных учреждений Увеличение количества общеобразовательных организаций, соответствующих требованиям СаНПиН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4,1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Ремонты зданий и помещений общеобразовательных учреждений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10049,800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1432,300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2872,500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2872,500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2872,500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23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4.1,1.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Чухломская средняя школа нм,А.А,Яковлева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after="60" w:line="150" w:lineRule="exact"/>
              <w:ind w:left="14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1802,400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450.600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450,600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450,600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4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450,600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46" w:wrap="notBeside" w:vAnchor="text" w:hAnchor="text" w:xAlign="center" w:y="1"/>
            </w:pPr>
          </w:p>
        </w:tc>
      </w:tr>
    </w:tbl>
    <w:p w:rsidR="00B52B89" w:rsidRDefault="00B52B89">
      <w:pPr>
        <w:framePr w:w="13446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8"/>
        <w:gridCol w:w="3362"/>
        <w:gridCol w:w="1400"/>
        <w:gridCol w:w="1008"/>
        <w:gridCol w:w="1004"/>
        <w:gridCol w:w="990"/>
        <w:gridCol w:w="1008"/>
        <w:gridCol w:w="1001"/>
        <w:gridCol w:w="2556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lastRenderedPageBreak/>
              <w:t>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Основное мероприятие «Организация н проведение государственной итоговой аттестации»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1200,000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300,000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300,000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300,000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300,000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Доля выпускников муниципальных общеобразовательных учреждений, сдавших единый государственный экзамен по русскому языку и математике в общей численности выпускников муниципальных общеобразовательных </w:t>
            </w:r>
            <w:r>
              <w:rPr>
                <w:rStyle w:val="275pt0"/>
              </w:rPr>
              <w:t>учреждений, сдававших ЕГЭ но данным предмегам составит 100%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501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5.1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Организация и проведение государственной итоговой аттестации (приобретение оборудования, хозяйственные и канц. Товаров)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1200,000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300,000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300.000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300,000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300,000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Основное мероприятие «Меры социальной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Федеральный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"/>
                <w:b/>
                <w:bCs/>
              </w:rPr>
              <w:t>23444,000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5861,000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5861,000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5861,000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5861,000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33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поддержки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"/>
                <w:b/>
                <w:bCs/>
              </w:rPr>
              <w:t>1355,000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345,000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340,000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335,000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335,000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656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6.1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Муниципальная поддержка молодых специалистов (выплата единовременного </w:t>
            </w:r>
            <w:r>
              <w:rPr>
                <w:rStyle w:val="275pt0"/>
              </w:rPr>
              <w:t>пособия, ежегодная материальная помощь)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1200,000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300,000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300,000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300,000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300.000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Численность молодых специалистов в возрасте до 35 лет будет составлять не менее 25% от обшей численности педагогических работников общеобразовательных </w:t>
            </w:r>
            <w:r>
              <w:rPr>
                <w:rStyle w:val="275pt0"/>
              </w:rPr>
              <w:t>учреждений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447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6.2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Меры социальной поддержки студентам учреждений среднего профессионального и высшего образования на условиях договора о целевом обучении, заключенного с администраций Чухломского муниципального района Костромской области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55,000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15,000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82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6.3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Поощрительное ежемесячное денежное вознаграждение учащимся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25,000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25,000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25.000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left"/>
            </w:pPr>
            <w:r>
              <w:rPr>
                <w:rStyle w:val="275pt0"/>
              </w:rPr>
              <w:t>Социальная защищенность одаренных детей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6.4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Денежное вознаграждение за классное руководство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</w:pPr>
            <w:r>
              <w:rPr>
                <w:rStyle w:val="275pt0"/>
              </w:rPr>
              <w:t>Федеральный окт лжет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0"/>
              </w:rPr>
              <w:t>23444,000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5861,000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5861,000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5861,000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5861,000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Кол и чсство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вознаграждение - 100%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06.04.2001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 xml:space="preserve">В том </w:t>
            </w:r>
            <w:r>
              <w:rPr>
                <w:rStyle w:val="275pt0"/>
              </w:rPr>
              <w:t>числе казенные учреждения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Федеральный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0"/>
              </w:rPr>
              <w:t>13626.400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3406,600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3406,600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3406,600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3406.600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559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06.04.2002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>В том числе МБОУ Чухломская средняя школа им. А. А. Яковлева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</w:pPr>
            <w:r>
              <w:rPr>
                <w:rStyle w:val="275pt0"/>
              </w:rPr>
              <w:t>Федерал ьн мй 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right="220"/>
              <w:jc w:val="right"/>
            </w:pPr>
            <w:r>
              <w:rPr>
                <w:rStyle w:val="275pt0"/>
              </w:rPr>
              <w:t>9817,600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2454,400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2454,400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2454.400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2454,400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7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Основное мероприятие </w:t>
            </w:r>
            <w:r>
              <w:rPr>
                <w:rStyle w:val="275pt0"/>
              </w:rPr>
              <w:t>«Мероприятия в области образования»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800,000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200,000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200,000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200,000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200,000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004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7,1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Организация и проведение конференций, конкурсов (а щустовс кая педагогическая конференция. День учителя, муниципальная конкурсная системы)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ind w:left="18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100.000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100,000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52B89" w:rsidRDefault="00B52B89">
      <w:pPr>
        <w:framePr w:w="13428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p w:rsidR="00B52B89" w:rsidRDefault="00585451">
      <w:pPr>
        <w:framePr w:h="324" w:wrap="notBeside" w:vAnchor="text" w:hAnchor="text" w:y="1"/>
        <w:rPr>
          <w:sz w:val="2"/>
          <w:szCs w:val="2"/>
        </w:rPr>
      </w:pPr>
      <w:r>
        <w:pict>
          <v:shape id="_x0000_i1025" type="#_x0000_t75" style="width:57.9pt;height:15.65pt">
            <v:imagedata r:id="rId7" r:href="rId8"/>
          </v:shape>
        </w:pict>
      </w:r>
    </w:p>
    <w:p w:rsidR="00B52B89" w:rsidRDefault="00B52B89">
      <w:pPr>
        <w:spacing w:line="36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8"/>
        <w:gridCol w:w="3348"/>
        <w:gridCol w:w="1411"/>
        <w:gridCol w:w="1001"/>
        <w:gridCol w:w="1001"/>
        <w:gridCol w:w="1001"/>
        <w:gridCol w:w="1008"/>
        <w:gridCol w:w="1004"/>
        <w:gridCol w:w="2545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1094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7.2.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Прочие услуги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after="60" w:line="150" w:lineRule="exact"/>
              <w:ind w:left="16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0"/>
              </w:rPr>
              <w:t>400,000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100,000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100.000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100,000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634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8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"/>
                <w:b/>
                <w:bCs/>
              </w:rPr>
              <w:t xml:space="preserve">Основное мероприятие «Проведение мероприятий но обеспечению деятельности советников директоров по воспитанию и взаи модействи ю с детски </w:t>
            </w:r>
            <w:r>
              <w:rPr>
                <w:rStyle w:val="275pt0"/>
              </w:rPr>
              <w:t xml:space="preserve">ч и </w:t>
            </w:r>
            <w:r>
              <w:rPr>
                <w:rStyle w:val="275pt"/>
                <w:b/>
                <w:bCs/>
              </w:rPr>
              <w:t>общественным и объединениями в общеобразовательных организациях за счет средств резервного фонда Правительства Росс</w:t>
            </w:r>
            <w:r>
              <w:rPr>
                <w:rStyle w:val="275pt"/>
                <w:b/>
                <w:bCs/>
              </w:rPr>
              <w:t>ийской Федерации»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"/>
                <w:b/>
                <w:bCs/>
              </w:rPr>
              <w:t>Федеральный</w:t>
            </w:r>
          </w:p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b/>
                <w:bCs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"/>
                <w:b/>
                <w:bCs/>
              </w:rPr>
              <w:t>3480,684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870,171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870,171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870,171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870,171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591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  <w:b/>
                <w:bCs/>
              </w:rPr>
              <w:t>8.1.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0"/>
              </w:rPr>
              <w:t xml:space="preserve">Проведение мероприятий по обеспечению деятельности советников директоров но воспитанию и взаимодействию с детскими общественными объединениями в общеобразовательных </w:t>
            </w:r>
            <w:r>
              <w:rPr>
                <w:rStyle w:val="275pt0"/>
              </w:rPr>
              <w:t>организациях за счет средств резервного фонда Правительства Российской Федерации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Федеральный</w:t>
            </w:r>
          </w:p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0"/>
              </w:rPr>
              <w:t>3480.684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870.171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870.171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870,171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870.171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28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2"/>
                <w:b/>
                <w:bCs/>
              </w:rPr>
              <w:t>8.U.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В том числе казенные учреждения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Федеральный</w:t>
            </w:r>
          </w:p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0"/>
              </w:rPr>
              <w:t>2486,260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621,565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621.565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621,565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621,565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08.01 2002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В </w:t>
            </w:r>
            <w:r>
              <w:rPr>
                <w:rStyle w:val="275pt0"/>
              </w:rPr>
              <w:t>том числе МБОУ Чухломская средняя школа имени А.А. Яковлева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after="60" w:line="150" w:lineRule="exact"/>
            </w:pPr>
            <w:r>
              <w:rPr>
                <w:rStyle w:val="275pt0"/>
              </w:rPr>
              <w:t>Федеральный</w:t>
            </w:r>
          </w:p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0"/>
              </w:rPr>
              <w:t>994,424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248,606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248.606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248,606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0"/>
              </w:rPr>
              <w:t>248,606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1341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3. Подпрограмма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1341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«Развитие дополнительного образования»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Финансирование мероприятия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209" w:lineRule="exact"/>
            </w:pPr>
            <w:r>
              <w:rPr>
                <w:rStyle w:val="275pt"/>
                <w:b/>
                <w:bCs/>
              </w:rPr>
              <w:t>Всего по подпрограмме,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00"/>
              <w:jc w:val="left"/>
            </w:pPr>
            <w:r>
              <w:rPr>
                <w:rStyle w:val="275pt"/>
                <w:b/>
                <w:bCs/>
              </w:rPr>
              <w:t>23599,000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5408,500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5514,200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7495,400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ind w:left="240"/>
              <w:jc w:val="left"/>
            </w:pPr>
            <w:r>
              <w:rPr>
                <w:rStyle w:val="275pt"/>
                <w:b/>
                <w:bCs/>
              </w:rPr>
              <w:t>5180,900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10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  <w:tc>
          <w:tcPr>
            <w:tcW w:w="33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в том числе</w:t>
            </w:r>
          </w:p>
        </w:tc>
        <w:tc>
          <w:tcPr>
            <w:tcW w:w="10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  <w:tc>
          <w:tcPr>
            <w:tcW w:w="10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  <w:tc>
          <w:tcPr>
            <w:tcW w:w="10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  <w:tc>
          <w:tcPr>
            <w:tcW w:w="33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after="60" w:line="150" w:lineRule="exact"/>
              <w:ind w:left="16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23599,000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5408,500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5514,200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7495,400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5180,900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019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1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"/>
                <w:b/>
                <w:bCs/>
              </w:rPr>
              <w:t xml:space="preserve">Основное мероприятие «Организации п ред оста влей и я д опол н итед ь н ого образования детей в муниципальных образовательных учреждениях </w:t>
            </w:r>
            <w:r>
              <w:rPr>
                <w:rStyle w:val="275pt"/>
                <w:b/>
                <w:bCs/>
              </w:rPr>
              <w:t>муниципального района»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"/>
                <w:b/>
                <w:bCs/>
              </w:rPr>
              <w:t>Муниципальный</w:t>
            </w:r>
          </w:p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b/>
                <w:bCs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23599,000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5408,500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5514,200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7495,400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5180,900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739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2"/>
                <w:b/>
                <w:bCs/>
                <w:lang w:val="ru-RU" w:eastAsia="ru-RU" w:bidi="ru-RU"/>
              </w:rPr>
              <w:t>1.1.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</w:t>
            </w:r>
            <w:r>
              <w:rPr>
                <w:rStyle w:val="275pt0"/>
              </w:rPr>
              <w:t>(муниципальных) услуг в социальной сфере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after="60" w:line="150" w:lineRule="exact"/>
              <w:ind w:left="160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12661,200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3165,300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3165,300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3165.300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17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3165,300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1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52B89" w:rsidRDefault="00B52B89">
      <w:pPr>
        <w:framePr w:w="13417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98"/>
        <w:gridCol w:w="3352"/>
        <w:gridCol w:w="1408"/>
        <w:gridCol w:w="1001"/>
        <w:gridCol w:w="1004"/>
        <w:gridCol w:w="1001"/>
        <w:gridCol w:w="1008"/>
        <w:gridCol w:w="994"/>
        <w:gridCol w:w="2563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1678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  <w:lang w:val="en-US" w:eastAsia="en-US" w:bidi="en-US"/>
              </w:rPr>
              <w:lastRenderedPageBreak/>
              <w:t>U2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>Методическое и информационное сопровождение поставщиков услуг дополнительного образования, независимо от их &lt;|юрм собственности, семей и иных</w:t>
            </w:r>
            <w:r>
              <w:rPr>
                <w:rStyle w:val="275pt0"/>
              </w:rPr>
              <w:t xml:space="preserve"> участников системы персонифицированного финансирования дополнительного образования детей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8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Без дополнительною финансирования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1.3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left"/>
            </w:pPr>
            <w:r>
              <w:rPr>
                <w:rStyle w:val="275pt0"/>
              </w:rPr>
              <w:t>Предоставление субсидий па выполнение муниципального задания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10937.800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2243.200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2348,900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4330,100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2015.600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84"/>
          <w:jc w:val="center"/>
        </w:trPr>
        <w:tc>
          <w:tcPr>
            <w:tcW w:w="1342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4, Подпрограмма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342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«Организация работы отдела образования и подведомственных учреждений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84"/>
          <w:jc w:val="center"/>
        </w:trPr>
        <w:tc>
          <w:tcPr>
            <w:tcW w:w="1342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Финансирование подпрограммы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2" w:lineRule="exact"/>
            </w:pPr>
            <w:r>
              <w:rPr>
                <w:rStyle w:val="275pt"/>
                <w:b/>
                <w:bCs/>
              </w:rPr>
              <w:t>Всего по подпрограмме.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"/>
                <w:b/>
                <w:bCs/>
              </w:rPr>
              <w:t>20720,000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5189,600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5171,800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5176,800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5181,800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10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33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в том числе:</w:t>
            </w:r>
          </w:p>
        </w:tc>
        <w:tc>
          <w:tcPr>
            <w:tcW w:w="10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10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33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20720,000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5189,600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5171,800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5176,800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5181.800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"/>
                <w:b/>
                <w:bCs/>
              </w:rPr>
              <w:t>Основное мероприятие «Организация деятельности отдела образования»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"/>
                <w:b/>
                <w:bCs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b/>
                <w:bCs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"/>
                <w:b/>
                <w:bCs/>
              </w:rPr>
              <w:t>3289,600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814,900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819,900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824.900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829,900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left"/>
            </w:pPr>
            <w:r>
              <w:rPr>
                <w:rStyle w:val="275pt0"/>
              </w:rPr>
              <w:t>1 кжышение эффективности: муниципального управления в сфере образования</w:t>
            </w: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058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1,1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Оплата </w:t>
            </w:r>
            <w:r>
              <w:rPr>
                <w:rStyle w:val="275pt0"/>
              </w:rPr>
              <w:t>труда и начисление на нее (заработная плата, начисления па заработную плату, пособия по временной нетрудоспособности, компенсация по уходу за ребенком до 3 дет, единовременное пособие на рождение ребенка)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</w:rPr>
              <w:t>2829,600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707.400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707,400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707.400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707,400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"/>
                <w:b/>
                <w:bCs/>
              </w:rPr>
              <w:t>1</w:t>
            </w:r>
            <w:r>
              <w:rPr>
                <w:rStyle w:val="275pt1"/>
              </w:rPr>
              <w:t>2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Содержание имущества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24.000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6,000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6,000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Приобретение основных средств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25,000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25,000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25.000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1,4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Приобретение материальных запасов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90.000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25,000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30,000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1,5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Коммунальные услуги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196,000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49,000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49,000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49,000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49.000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1,6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Прочие услуги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40.000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1,7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both"/>
            </w:pPr>
            <w:r>
              <w:rPr>
                <w:rStyle w:val="275pt0"/>
              </w:rPr>
              <w:t>Прочие расходы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2.500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2,500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2.500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2,500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B89" w:rsidRDefault="00B52B89">
            <w:pPr>
              <w:framePr w:w="13428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"/>
                <w:b/>
                <w:bCs/>
              </w:rPr>
              <w:t>2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5" w:lineRule="exact"/>
              <w:jc w:val="both"/>
            </w:pPr>
            <w:r>
              <w:rPr>
                <w:rStyle w:val="275pt"/>
                <w:b/>
                <w:bCs/>
              </w:rPr>
              <w:t>Основное мероприятие «Организация работы централизованной бухгалтерии»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"/>
                <w:b/>
                <w:bCs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"/>
                <w:b/>
                <w:bCs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"/>
                <w:b/>
                <w:bCs/>
              </w:rPr>
              <w:t>13830,800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3473.300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3452,500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3452,500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"/>
                <w:b/>
                <w:bCs/>
              </w:rPr>
              <w:t>3452,500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757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2,1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209" w:lineRule="exact"/>
              <w:jc w:val="both"/>
            </w:pPr>
            <w:r>
              <w:rPr>
                <w:rStyle w:val="275pt0"/>
              </w:rPr>
              <w:t xml:space="preserve">Оплата труда и начисление на нее (заработная плата, начисления на заработную плату', пособия по </w:t>
            </w:r>
            <w:r>
              <w:rPr>
                <w:rStyle w:val="275pt0"/>
              </w:rPr>
              <w:t>временной нетрудоспособности, компенсация но уходу за ребенком до 3 лет. единовременное пособие на рожденно ребенка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180"/>
              <w:jc w:val="left"/>
            </w:pPr>
            <w:r>
              <w:rPr>
                <w:rStyle w:val="275pt0"/>
                <w:lang w:val="en-US" w:eastAsia="en-US" w:bidi="en-US"/>
              </w:rPr>
              <w:t xml:space="preserve">i </w:t>
            </w:r>
            <w:r>
              <w:rPr>
                <w:rStyle w:val="275pt0"/>
              </w:rPr>
              <w:t>1 107.800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2874,900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2744,300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2744,300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28" w:wrap="notBeside" w:vAnchor="text" w:hAnchor="text" w:xAlign="center" w:y="1"/>
              <w:shd w:val="clear" w:color="auto" w:fill="auto"/>
              <w:spacing w:before="0" w:line="150" w:lineRule="exact"/>
              <w:ind w:left="220"/>
              <w:jc w:val="left"/>
            </w:pPr>
            <w:r>
              <w:rPr>
                <w:rStyle w:val="275pt0"/>
              </w:rPr>
              <w:t>2744,300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2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52B89" w:rsidRDefault="00B52B89">
      <w:pPr>
        <w:framePr w:w="13428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84"/>
        <w:gridCol w:w="3362"/>
        <w:gridCol w:w="1404"/>
        <w:gridCol w:w="1001"/>
        <w:gridCol w:w="1008"/>
        <w:gridCol w:w="1001"/>
        <w:gridCol w:w="1004"/>
        <w:gridCol w:w="1004"/>
        <w:gridCol w:w="2538"/>
      </w:tblGrid>
      <w:tr w:rsidR="00B52B89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1"/>
              </w:rPr>
              <w:lastRenderedPageBreak/>
              <w:t>2.2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Содержание имущества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134,400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33.600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33,600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33,600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33,600</w:t>
            </w:r>
          </w:p>
        </w:tc>
        <w:tc>
          <w:tcPr>
            <w:tcW w:w="25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2,3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188,000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47,000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47.000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47,000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47,000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2,4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Приобретение материальных запасов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140,000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35,000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35,000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35,000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2,5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Коммунальные услуги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320,800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80,200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80.200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80,200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80,200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2,6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Прочие услуги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1927,800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399,600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509,400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509,400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509,400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2,7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Прочие расходы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(бюджет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12,000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3.000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3,000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30" w:lineRule="exact"/>
              <w:jc w:val="right"/>
            </w:pPr>
            <w:r>
              <w:rPr>
                <w:rStyle w:val="2CenturyGothic65pt"/>
                <w:b/>
                <w:bCs/>
              </w:rPr>
              <w:t>3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205" w:lineRule="exact"/>
              <w:jc w:val="left"/>
            </w:pPr>
            <w:r>
              <w:rPr>
                <w:rStyle w:val="275pt0"/>
              </w:rPr>
              <w:t>Основное мероприятие «Организация работы учебно-мемщичеыеого</w:t>
            </w:r>
            <w:r>
              <w:rPr>
                <w:rStyle w:val="275pt0"/>
              </w:rPr>
              <w:t xml:space="preserve"> кабинета»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30" w:lineRule="exact"/>
              <w:ind w:left="260"/>
              <w:jc w:val="left"/>
            </w:pPr>
            <w:r>
              <w:rPr>
                <w:rStyle w:val="2CenturyGothic65pt"/>
                <w:b/>
                <w:bCs/>
              </w:rPr>
              <w:t>3599,600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30" w:lineRule="exact"/>
            </w:pPr>
            <w:r>
              <w:rPr>
                <w:rStyle w:val="2CenturyGothic65pt"/>
                <w:b/>
                <w:bCs/>
              </w:rPr>
              <w:t>901,400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30" w:lineRule="exact"/>
            </w:pPr>
            <w:r>
              <w:rPr>
                <w:rStyle w:val="2CenturyGothic65pt"/>
                <w:b/>
                <w:bCs/>
              </w:rPr>
              <w:t>899,400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30" w:lineRule="exact"/>
            </w:pPr>
            <w:r>
              <w:rPr>
                <w:rStyle w:val="2CenturyGothic65pt"/>
                <w:b/>
                <w:bCs/>
              </w:rPr>
              <w:t>899,400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30" w:lineRule="exact"/>
            </w:pPr>
            <w:r>
              <w:rPr>
                <w:rStyle w:val="2CenturyGothic65pt"/>
                <w:b/>
                <w:bCs/>
              </w:rPr>
              <w:t>899,400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1631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3.1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205" w:lineRule="exact"/>
              <w:jc w:val="left"/>
            </w:pPr>
            <w:r>
              <w:rPr>
                <w:rStyle w:val="275pt0"/>
              </w:rPr>
              <w:t xml:space="preserve">Оплат труда и начисление на нее (заработная плата, начисления на заработную плазу, пособия по временной нетрудоспособное! и, компенсация по уходу за ребенком ло 3 дел, </w:t>
            </w:r>
            <w:r>
              <w:rPr>
                <w:rStyle w:val="275pt0"/>
              </w:rPr>
              <w:t>единовременное пособие на рождение ребенка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ind w:left="260"/>
              <w:jc w:val="left"/>
            </w:pPr>
            <w:r>
              <w:rPr>
                <w:rStyle w:val="275pt0"/>
              </w:rPr>
              <w:t>3047,000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779.000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756.000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756,000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756,000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3.2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Содержание имущества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32,000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8.000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8,000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3.3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200,000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50.000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50,000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3,4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Приобретение материальных запасов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93,000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26.000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26,000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26,000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3,5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Коммунальные услуги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ind w:right="240"/>
              <w:jc w:val="right"/>
            </w:pPr>
            <w:r>
              <w:rPr>
                <w:rStyle w:val="275pt0"/>
              </w:rPr>
              <w:t>167,600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41,900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41,900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41.900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41,900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3,6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Прочие услуги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5,000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15.000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15,000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15,000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  <w:tr w:rsidR="00B52B89">
        <w:tblPrEx>
          <w:tblCellMar>
            <w:top w:w="0" w:type="dxa"/>
            <w:bottom w:w="0" w:type="dxa"/>
          </w:tblCellMar>
        </w:tblPrEx>
        <w:trPr>
          <w:trHeight w:hRule="exact" w:val="428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right"/>
            </w:pPr>
            <w:r>
              <w:rPr>
                <w:rStyle w:val="275pt0"/>
              </w:rPr>
              <w:t>3.7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0"/>
              </w:rPr>
              <w:t>Прочие расходы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after="60" w:line="150" w:lineRule="exact"/>
              <w:jc w:val="left"/>
            </w:pPr>
            <w:r>
              <w:rPr>
                <w:rStyle w:val="275pt0"/>
              </w:rPr>
              <w:t>Муниципальный</w:t>
            </w:r>
          </w:p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бюджет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10,000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2,500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2.500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2,500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2B89" w:rsidRDefault="00585451">
            <w:pPr>
              <w:pStyle w:val="20"/>
              <w:framePr w:w="13406" w:wrap="notBeside" w:vAnchor="text" w:hAnchor="text" w:xAlign="center" w:y="1"/>
              <w:shd w:val="clear" w:color="auto" w:fill="auto"/>
              <w:spacing w:before="0" w:line="150" w:lineRule="exact"/>
            </w:pPr>
            <w:r>
              <w:rPr>
                <w:rStyle w:val="275pt0"/>
              </w:rPr>
              <w:t>2.500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B89" w:rsidRDefault="00B52B89">
            <w:pPr>
              <w:framePr w:w="13406" w:wrap="notBeside" w:vAnchor="text" w:hAnchor="text" w:xAlign="center" w:y="1"/>
            </w:pPr>
          </w:p>
        </w:tc>
      </w:tr>
    </w:tbl>
    <w:p w:rsidR="00B52B89" w:rsidRDefault="00B52B89">
      <w:pPr>
        <w:framePr w:w="13406" w:wrap="notBeside" w:vAnchor="text" w:hAnchor="text" w:xAlign="center" w:y="1"/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p w:rsidR="00B52B89" w:rsidRDefault="00B52B89">
      <w:pPr>
        <w:rPr>
          <w:sz w:val="2"/>
          <w:szCs w:val="2"/>
        </w:rPr>
      </w:pPr>
    </w:p>
    <w:sectPr w:rsidR="00B52B89" w:rsidSect="00B52B89">
      <w:pgSz w:w="16840" w:h="11900" w:orient="landscape"/>
      <w:pgMar w:top="508" w:right="2386" w:bottom="361" w:left="79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451" w:rsidRDefault="00585451" w:rsidP="00B52B89">
      <w:r>
        <w:separator/>
      </w:r>
    </w:p>
  </w:endnote>
  <w:endnote w:type="continuationSeparator" w:id="1">
    <w:p w:rsidR="00585451" w:rsidRDefault="00585451" w:rsidP="00B52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451" w:rsidRDefault="00585451"/>
  </w:footnote>
  <w:footnote w:type="continuationSeparator" w:id="1">
    <w:p w:rsidR="00585451" w:rsidRDefault="0058545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B52B89"/>
    <w:rsid w:val="003B32AB"/>
    <w:rsid w:val="00585451"/>
    <w:rsid w:val="00B52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52B8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52B89"/>
    <w:rPr>
      <w:color w:val="0066CC"/>
      <w:u w:val="single"/>
    </w:rPr>
  </w:style>
  <w:style w:type="character" w:customStyle="1" w:styleId="1">
    <w:name w:val="Номер заголовка №1_"/>
    <w:basedOn w:val="a0"/>
    <w:link w:val="10"/>
    <w:rsid w:val="00B52B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Заголовок №1_"/>
    <w:basedOn w:val="a0"/>
    <w:link w:val="12"/>
    <w:rsid w:val="00B52B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B52B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75pt">
    <w:name w:val="Основной текст (2) + 7;5 pt"/>
    <w:basedOn w:val="2"/>
    <w:rsid w:val="00B52B89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75pt0">
    <w:name w:val="Основной текст (2) + 7;5 pt;Не полужирный"/>
    <w:basedOn w:val="2"/>
    <w:rsid w:val="00B52B89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Основной текст (2) + 10 pt;Не полужирный"/>
    <w:basedOn w:val="2"/>
    <w:rsid w:val="00B52B89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B52B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CenturyGothic4pt0pt150">
    <w:name w:val="Основной текст (2) + Century Gothic;4 pt;Не полужирный;Интервал 0 pt;Масштаб 150%"/>
    <w:basedOn w:val="2"/>
    <w:rsid w:val="00B52B89"/>
    <w:rPr>
      <w:rFonts w:ascii="Century Gothic" w:eastAsia="Century Gothic" w:hAnsi="Century Gothic" w:cs="Century Gothic"/>
      <w:b/>
      <w:bCs/>
      <w:color w:val="000000"/>
      <w:spacing w:val="-10"/>
      <w:w w:val="150"/>
      <w:position w:val="0"/>
      <w:sz w:val="8"/>
      <w:szCs w:val="8"/>
      <w:lang w:val="ru-RU" w:eastAsia="ru-RU" w:bidi="ru-RU"/>
    </w:rPr>
  </w:style>
  <w:style w:type="character" w:customStyle="1" w:styleId="2CenturyGothic4pt0pt1500">
    <w:name w:val="Основной текст (2) + Century Gothic;4 pt;Не полужирный;Малые прописные;Интервал 0 pt;Масштаб 150%"/>
    <w:basedOn w:val="2"/>
    <w:rsid w:val="00B52B89"/>
    <w:rPr>
      <w:rFonts w:ascii="Century Gothic" w:eastAsia="Century Gothic" w:hAnsi="Century Gothic" w:cs="Century Gothic"/>
      <w:b/>
      <w:bCs/>
      <w:smallCaps/>
      <w:color w:val="000000"/>
      <w:spacing w:val="-10"/>
      <w:w w:val="150"/>
      <w:position w:val="0"/>
      <w:sz w:val="8"/>
      <w:szCs w:val="8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52B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Calibri55pt">
    <w:name w:val="Основной текст (2) + Calibri;5;5 pt;Малые прописные"/>
    <w:basedOn w:val="2"/>
    <w:rsid w:val="00B52B89"/>
    <w:rPr>
      <w:rFonts w:ascii="Calibri" w:eastAsia="Calibri" w:hAnsi="Calibri" w:cs="Calibri"/>
      <w:smallCaps/>
      <w:color w:val="000000"/>
      <w:spacing w:val="0"/>
      <w:w w:val="100"/>
      <w:position w:val="0"/>
      <w:sz w:val="11"/>
      <w:szCs w:val="11"/>
      <w:lang w:val="en-US" w:eastAsia="en-US" w:bidi="en-US"/>
    </w:rPr>
  </w:style>
  <w:style w:type="character" w:customStyle="1" w:styleId="275pt2pt">
    <w:name w:val="Основной текст (2) + 7;5 pt;Не полужирный;Интервал 2 pt"/>
    <w:basedOn w:val="2"/>
    <w:rsid w:val="00B52B89"/>
    <w:rPr>
      <w:b/>
      <w:bCs/>
      <w:color w:val="000000"/>
      <w:spacing w:val="40"/>
      <w:w w:val="100"/>
      <w:position w:val="0"/>
      <w:sz w:val="15"/>
      <w:szCs w:val="15"/>
      <w:lang w:val="ru-RU" w:eastAsia="ru-RU" w:bidi="ru-RU"/>
    </w:rPr>
  </w:style>
  <w:style w:type="character" w:customStyle="1" w:styleId="2CenturyGothic65pt">
    <w:name w:val="Основной текст (2) + Century Gothic;6;5 pt"/>
    <w:basedOn w:val="2"/>
    <w:rsid w:val="00B52B89"/>
    <w:rPr>
      <w:rFonts w:ascii="Century Gothic" w:eastAsia="Century Gothic" w:hAnsi="Century Gothic" w:cs="Century Gothic"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75pt1">
    <w:name w:val="Основной текст (2) + 7;5 pt;Не полужирный;Курсив"/>
    <w:basedOn w:val="2"/>
    <w:rsid w:val="00B52B89"/>
    <w:rPr>
      <w:b/>
      <w:bCs/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75pt2">
    <w:name w:val="Основной текст (2) + 7;5 pt"/>
    <w:basedOn w:val="2"/>
    <w:rsid w:val="00B52B89"/>
    <w:rPr>
      <w:color w:val="000000"/>
      <w:spacing w:val="0"/>
      <w:w w:val="100"/>
      <w:position w:val="0"/>
      <w:sz w:val="15"/>
      <w:szCs w:val="15"/>
      <w:lang w:val="en-US" w:eastAsia="en-US" w:bidi="en-US"/>
    </w:rPr>
  </w:style>
  <w:style w:type="paragraph" w:customStyle="1" w:styleId="10">
    <w:name w:val="Номер заголовка №1"/>
    <w:basedOn w:val="a"/>
    <w:link w:val="1"/>
    <w:rsid w:val="00B52B89"/>
    <w:pPr>
      <w:shd w:val="clear" w:color="auto" w:fill="FFFFFF"/>
      <w:spacing w:line="277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">
    <w:name w:val="Заголовок №1"/>
    <w:basedOn w:val="a"/>
    <w:link w:val="11"/>
    <w:rsid w:val="00B52B89"/>
    <w:pPr>
      <w:shd w:val="clear" w:color="auto" w:fill="FFFFFF"/>
      <w:spacing w:after="60" w:line="277" w:lineRule="exact"/>
      <w:jc w:val="right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B52B89"/>
    <w:pPr>
      <w:shd w:val="clear" w:color="auto" w:fill="FFFFFF"/>
      <w:spacing w:before="60" w:line="30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B52B8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rsid w:val="00B52B89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73B5~1/AppData/Local/Temp/FineReader12.00/media/image2.pn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3447</Words>
  <Characters>19648</Characters>
  <Application>Microsoft Office Word</Application>
  <DocSecurity>0</DocSecurity>
  <Lines>163</Lines>
  <Paragraphs>46</Paragraphs>
  <ScaleCrop>false</ScaleCrop>
  <Company>Reanimator Extreme Edition</Company>
  <LinksUpToDate>false</LinksUpToDate>
  <CharactersWithSpaces>23049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Пользователь</dc:creator>
  <cp:lastModifiedBy>Пользователь</cp:lastModifiedBy>
  <cp:revision>1</cp:revision>
  <dcterms:created xsi:type="dcterms:W3CDTF">2024-09-20T13:15:00Z</dcterms:created>
  <dcterms:modified xsi:type="dcterms:W3CDTF">2024-09-20T13:17:00Z</dcterms:modified>
</cp:coreProperties>
</file>